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7E" w:rsidRPr="00534202" w:rsidRDefault="006A0F7E" w:rsidP="00315E42">
      <w:pPr>
        <w:pStyle w:val="Normln1"/>
        <w:keepNext/>
        <w:jc w:val="center"/>
        <w:rPr>
          <w:rFonts w:ascii="Cambria" w:hAnsi="Cambria"/>
        </w:rPr>
      </w:pPr>
      <w:r>
        <w:rPr>
          <w:rFonts w:ascii="Cambria" w:eastAsia="Times New Roman" w:hAnsi="Cambria" w:cs="Arial"/>
          <w:b/>
          <w:sz w:val="40"/>
        </w:rPr>
        <w:t>Specifikace předmětu zakázky</w:t>
      </w:r>
    </w:p>
    <w:p w:rsidR="006A0F7E" w:rsidRPr="00572EA7" w:rsidRDefault="006A0F7E" w:rsidP="00315E42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</w:rPr>
        <w:t xml:space="preserve">podané v rámci veřejné zakázky malého rozsahu na </w:t>
      </w:r>
      <w:r w:rsidR="00E24004">
        <w:rPr>
          <w:rFonts w:ascii="Cambria" w:eastAsia="Times New Roman" w:hAnsi="Cambria" w:cs="Arial"/>
        </w:rPr>
        <w:t xml:space="preserve">služby - </w:t>
      </w:r>
      <w:r w:rsidR="00E24004" w:rsidRPr="00B25410">
        <w:rPr>
          <w:b/>
        </w:rPr>
        <w:t>Zahraniční jazykově-vzdělávací pobyt žáků</w:t>
      </w:r>
      <w:r w:rsidR="00E24004">
        <w:rPr>
          <w:b/>
        </w:rPr>
        <w:t xml:space="preserve"> – SŠO České Budějovice</w:t>
      </w:r>
    </w:p>
    <w:p w:rsidR="006A0F7E" w:rsidRPr="00572EA7" w:rsidRDefault="00DF7DD3" w:rsidP="00315E42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  <w:b/>
        </w:rPr>
        <w:t xml:space="preserve"> </w:t>
      </w:r>
      <w:r w:rsidR="006A0F7E" w:rsidRPr="00572EA7">
        <w:rPr>
          <w:rFonts w:ascii="Cambria" w:eastAsia="Times New Roman" w:hAnsi="Cambria" w:cs="Arial"/>
          <w:b/>
        </w:rPr>
        <w:t>„</w:t>
      </w:r>
      <w:r w:rsidR="00FE08B0">
        <w:rPr>
          <w:rFonts w:ascii="Cambria" w:hAnsi="Cambria" w:cs="Arial"/>
          <w:b/>
        </w:rPr>
        <w:t>Cestujeme za poznáním</w:t>
      </w:r>
      <w:r w:rsidR="006A0F7E" w:rsidRPr="00572EA7">
        <w:rPr>
          <w:rFonts w:ascii="Cambria" w:eastAsia="Times New Roman" w:hAnsi="Cambria" w:cs="Arial"/>
          <w:b/>
        </w:rPr>
        <w:t>“</w:t>
      </w:r>
    </w:p>
    <w:p w:rsidR="006A0F7E" w:rsidRPr="00572EA7" w:rsidRDefault="006A0F7E" w:rsidP="00315E42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  <w:b/>
        </w:rPr>
        <w:t>(</w:t>
      </w:r>
      <w:proofErr w:type="spellStart"/>
      <w:r w:rsidRPr="00572EA7">
        <w:rPr>
          <w:rFonts w:ascii="Cambria" w:eastAsia="Times New Roman" w:hAnsi="Cambria" w:cs="Arial"/>
          <w:b/>
        </w:rPr>
        <w:t>reg</w:t>
      </w:r>
      <w:proofErr w:type="spellEnd"/>
      <w:r w:rsidRPr="00572EA7">
        <w:rPr>
          <w:rFonts w:ascii="Cambria" w:eastAsia="Times New Roman" w:hAnsi="Cambria" w:cs="Arial"/>
          <w:b/>
        </w:rPr>
        <w:t xml:space="preserve">. </w:t>
      </w:r>
      <w:proofErr w:type="gramStart"/>
      <w:r w:rsidRPr="00572EA7">
        <w:rPr>
          <w:rFonts w:ascii="Cambria" w:eastAsia="Times New Roman" w:hAnsi="Cambria" w:cs="Arial"/>
          <w:b/>
        </w:rPr>
        <w:t>č.</w:t>
      </w:r>
      <w:proofErr w:type="gramEnd"/>
      <w:r w:rsidRPr="00572EA7">
        <w:rPr>
          <w:rFonts w:ascii="Cambria" w:eastAsia="Times New Roman" w:hAnsi="Cambria" w:cs="Arial"/>
          <w:b/>
        </w:rPr>
        <w:t xml:space="preserve"> projektu: </w:t>
      </w:r>
      <w:r w:rsidRPr="00572EA7">
        <w:rPr>
          <w:rFonts w:ascii="Cambria" w:hAnsi="Cambria"/>
          <w:b/>
          <w:bCs/>
        </w:rPr>
        <w:t>CZ.1.07/</w:t>
      </w:r>
      <w:r w:rsidRPr="00572EA7">
        <w:rPr>
          <w:rFonts w:ascii="Cambria" w:eastAsia="Times New Roman" w:hAnsi="Cambria" w:cs="Arial"/>
          <w:b/>
        </w:rPr>
        <w:t>)</w:t>
      </w:r>
    </w:p>
    <w:tbl>
      <w:tblPr>
        <w:tblpPr w:leftFromText="141" w:rightFromText="141" w:vertAnchor="page" w:horzAnchor="margin" w:tblpY="5161"/>
        <w:tblW w:w="960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0A0" w:firstRow="1" w:lastRow="0" w:firstColumn="1" w:lastColumn="0" w:noHBand="0" w:noVBand="0"/>
      </w:tblPr>
      <w:tblGrid>
        <w:gridCol w:w="2518"/>
        <w:gridCol w:w="3686"/>
        <w:gridCol w:w="3402"/>
      </w:tblGrid>
      <w:tr w:rsidR="006A0F7E" w:rsidRPr="006A0F7E" w:rsidTr="006A0F7E">
        <w:trPr>
          <w:trHeight w:val="465"/>
        </w:trPr>
        <w:tc>
          <w:tcPr>
            <w:tcW w:w="9606" w:type="dxa"/>
            <w:gridSpan w:val="3"/>
            <w:shd w:val="clear" w:color="auto" w:fill="9BBB59"/>
            <w:hideMark/>
          </w:tcPr>
          <w:p w:rsidR="006A0F7E" w:rsidRPr="006A0F7E" w:rsidRDefault="005771CA" w:rsidP="00DF7DD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36"/>
                <w:szCs w:val="36"/>
              </w:rPr>
            </w:pPr>
            <w:r>
              <w:rPr>
                <w:rFonts w:ascii="Cambria" w:eastAsia="Times New Roman" w:hAnsi="Cambria"/>
                <w:b/>
                <w:bCs/>
                <w:sz w:val="36"/>
                <w:szCs w:val="36"/>
              </w:rPr>
              <w:t>Cestovní služby – zahraniční jazykově-vzdělávací pobyt žáků</w:t>
            </w:r>
          </w:p>
        </w:tc>
      </w:tr>
      <w:tr w:rsidR="006A0F7E" w:rsidRPr="006A0F7E" w:rsidTr="006A0F7E">
        <w:trPr>
          <w:trHeight w:val="244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</w:tcBorders>
            <w:noWrap/>
            <w:hideMark/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Název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Požadavek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Nabídka</w:t>
            </w:r>
          </w:p>
        </w:tc>
      </w:tr>
      <w:tr w:rsidR="006A0F7E" w:rsidRPr="006A0F7E" w:rsidTr="00E24004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Typ pobytu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 xml:space="preserve">Jazykově vzdělávací pobyt zaměřený na výuku anglického jazyka v oblasti </w:t>
            </w:r>
            <w:r w:rsidR="00CE7D68">
              <w:rPr>
                <w:rFonts w:eastAsia="Times New Roman"/>
                <w:lang w:eastAsia="cs-CZ"/>
              </w:rPr>
              <w:t xml:space="preserve">jižní až jihovýchodní </w:t>
            </w:r>
            <w:r w:rsidR="004C6579">
              <w:rPr>
                <w:rFonts w:eastAsia="Times New Roman"/>
                <w:lang w:eastAsia="cs-CZ"/>
              </w:rPr>
              <w:t>Anglie pro</w:t>
            </w:r>
            <w:r>
              <w:rPr>
                <w:rFonts w:eastAsia="Times New Roman"/>
                <w:lang w:eastAsia="cs-CZ"/>
              </w:rPr>
              <w:t xml:space="preserve"> 40 žáků </w:t>
            </w:r>
            <w:r w:rsidR="004C6579">
              <w:rPr>
                <w:rFonts w:eastAsia="Times New Roman"/>
                <w:lang w:eastAsia="cs-CZ"/>
              </w:rPr>
              <w:t>a 4 pedagogické pracovníky</w:t>
            </w:r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4C6579" w:rsidRPr="006A0F7E" w:rsidTr="00E24004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4C6579" w:rsidRDefault="004C6579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Délka pobytu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4C6579" w:rsidRDefault="004C6579" w:rsidP="00DF7DD3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min. 5 dnů bez cesty</w:t>
            </w:r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4C6579" w:rsidRPr="006A0F7E" w:rsidRDefault="004C6579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C1CC4" w:rsidRPr="006A0F7E" w:rsidTr="00E24004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FC1CC4" w:rsidRDefault="00FC1CC4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Termín akce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FC1CC4" w:rsidRPr="006A0F7E" w:rsidRDefault="00FC1CC4" w:rsidP="00DF7DD3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 xml:space="preserve">Požadujeme realizaci jazykově vzdělávacího pobytu žáků v rozmezí od </w:t>
            </w:r>
            <w:r w:rsidR="00DF7DD3">
              <w:rPr>
                <w:rFonts w:eastAsia="Times New Roman"/>
                <w:lang w:eastAsia="cs-CZ"/>
              </w:rPr>
              <w:t>20.</w:t>
            </w:r>
            <w:r w:rsidR="0018379A">
              <w:rPr>
                <w:rFonts w:eastAsia="Times New Roman"/>
                <w:lang w:eastAsia="cs-CZ"/>
              </w:rPr>
              <w:t xml:space="preserve"> září do </w:t>
            </w:r>
            <w:r w:rsidR="00DF7DD3">
              <w:rPr>
                <w:rFonts w:eastAsia="Times New Roman"/>
                <w:lang w:eastAsia="cs-CZ"/>
              </w:rPr>
              <w:t>20.</w:t>
            </w:r>
            <w:r w:rsidR="0018379A">
              <w:rPr>
                <w:rFonts w:eastAsia="Times New Roman"/>
                <w:lang w:eastAsia="cs-CZ"/>
              </w:rPr>
              <w:t xml:space="preserve"> října 2015</w:t>
            </w:r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FC1CC4" w:rsidRPr="006A0F7E" w:rsidRDefault="00FC1CC4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Výuka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6A0F7E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Požadujeme výuku anglického jazyka ve třech jazykových úrovních</w:t>
            </w:r>
            <w:r w:rsidR="004C6579">
              <w:rPr>
                <w:rFonts w:eastAsia="Times New Roman"/>
              </w:rPr>
              <w:t>.</w:t>
            </w:r>
          </w:p>
          <w:p w:rsidR="00E24004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Rozdělení žáků tak, aby v jednotlivých skupinách byli pouze žáci zájezdu SŠO</w:t>
            </w:r>
          </w:p>
          <w:p w:rsidR="00E24004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Výuka musí dále splňovat:</w:t>
            </w:r>
          </w:p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- vhodnou jazykovou školu,</w:t>
            </w:r>
          </w:p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E24004">
              <w:rPr>
                <w:rFonts w:eastAsia="Times New Roman"/>
              </w:rPr>
              <w:t>vhodn</w:t>
            </w:r>
            <w:r>
              <w:rPr>
                <w:rFonts w:eastAsia="Times New Roman"/>
              </w:rPr>
              <w:t>é</w:t>
            </w:r>
            <w:r w:rsidR="00E24004">
              <w:rPr>
                <w:rFonts w:eastAsia="Times New Roman"/>
              </w:rPr>
              <w:t xml:space="preserve"> lektor</w:t>
            </w:r>
            <w:r>
              <w:rPr>
                <w:rFonts w:eastAsia="Times New Roman"/>
              </w:rPr>
              <w:t>y</w:t>
            </w:r>
            <w:r w:rsidR="00FC1CC4">
              <w:rPr>
                <w:rFonts w:eastAsia="Times New Roman"/>
              </w:rPr>
              <w:t xml:space="preserve">, </w:t>
            </w:r>
          </w:p>
          <w:p w:rsidR="00E24004" w:rsidRPr="006A0F7E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FE08B0">
              <w:rPr>
                <w:rFonts w:eastAsia="Times New Roman"/>
              </w:rPr>
              <w:t>závěrečný certifikát pro žáky</w:t>
            </w:r>
            <w:r>
              <w:rPr>
                <w:rFonts w:eastAsia="Times New Roman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Počet lekcí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Požadujeme minimálně 9 lekcí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E24004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Doprava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E24004" w:rsidP="004C657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Požadujeme dopravu z místa sídla </w:t>
            </w:r>
            <w:r w:rsidR="00DF7DD3">
              <w:rPr>
                <w:rFonts w:eastAsia="Times New Roman"/>
              </w:rPr>
              <w:t>zadavatele do místa jazykově vzdělávacího pobytu</w:t>
            </w:r>
            <w:r>
              <w:rPr>
                <w:rFonts w:eastAsia="Times New Roman"/>
              </w:rPr>
              <w:t xml:space="preserve"> pro celou skupinu 40 žáků + 4 pedagogové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E24004">
        <w:trPr>
          <w:trHeight w:val="332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Stravování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24004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Požadujeme zabezpečení plné penze, </w:t>
            </w:r>
          </w:p>
          <w:p w:rsidR="006A0F7E" w:rsidRPr="006A0F7E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včetně</w:t>
            </w:r>
            <w:r w:rsidR="00E24004">
              <w:rPr>
                <w:rFonts w:eastAsia="Times New Roman"/>
              </w:rPr>
              <w:t xml:space="preserve"> teplých obědů pro všechny účastníky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2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Doplňkové služby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Doplňkové služby musí obsahovat minimálně:</w:t>
            </w:r>
          </w:p>
          <w:p w:rsidR="00DF7DD3" w:rsidRDefault="004C6579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18379A">
              <w:rPr>
                <w:rFonts w:eastAsia="Times New Roman"/>
              </w:rPr>
              <w:t>průvodce</w:t>
            </w:r>
            <w:r w:rsidR="00FE08B0">
              <w:rPr>
                <w:rFonts w:eastAsia="Times New Roman"/>
              </w:rPr>
              <w:t xml:space="preserve"> po dobu zájezdu,</w:t>
            </w:r>
            <w:r w:rsidR="0018379A">
              <w:rPr>
                <w:rFonts w:eastAsia="Times New Roman"/>
              </w:rPr>
              <w:t xml:space="preserve"> </w:t>
            </w:r>
          </w:p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DD6B64">
              <w:rPr>
                <w:rFonts w:eastAsia="Times New Roman"/>
              </w:rPr>
              <w:t>Wi-Fi</w:t>
            </w:r>
            <w:r w:rsidR="0018379A">
              <w:rPr>
                <w:rFonts w:eastAsia="Times New Roman"/>
              </w:rPr>
              <w:t xml:space="preserve"> k dispozici,</w:t>
            </w:r>
            <w:r w:rsidR="00FC1CC4">
              <w:rPr>
                <w:rFonts w:eastAsia="Times New Roman"/>
              </w:rPr>
              <w:t xml:space="preserve"> </w:t>
            </w:r>
          </w:p>
          <w:p w:rsidR="006A0F7E" w:rsidRPr="006A0F7E" w:rsidRDefault="00DF7DD3" w:rsidP="009B45BA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FC1CC4">
              <w:rPr>
                <w:rFonts w:eastAsia="Times New Roman"/>
              </w:rPr>
              <w:t xml:space="preserve">doprovodný kulturní </w:t>
            </w:r>
            <w:proofErr w:type="gramStart"/>
            <w:r w:rsidR="00FC1CC4">
              <w:rPr>
                <w:rFonts w:eastAsia="Times New Roman"/>
              </w:rPr>
              <w:t>program</w:t>
            </w:r>
            <w:r w:rsidR="009B45BA">
              <w:rPr>
                <w:rFonts w:eastAsia="Times New Roman"/>
              </w:rPr>
              <w:t xml:space="preserve">  s aktivitami</w:t>
            </w:r>
            <w:proofErr w:type="gramEnd"/>
            <w:r w:rsidR="009B45BA">
              <w:rPr>
                <w:rFonts w:eastAsia="Times New Roman"/>
              </w:rPr>
              <w:t xml:space="preserve"> vedoucími k seznámení s reáliemi navštívené země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E24004">
        <w:trPr>
          <w:trHeight w:val="300"/>
        </w:trPr>
        <w:tc>
          <w:tcPr>
            <w:tcW w:w="2518" w:type="dxa"/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Cena</w:t>
            </w: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</w:tcPr>
          <w:p w:rsidR="006A0F7E" w:rsidRPr="00DF7DD3" w:rsidRDefault="00FC1CC4" w:rsidP="00DD6B64">
            <w:pPr>
              <w:spacing w:after="0" w:line="240" w:lineRule="auto"/>
              <w:rPr>
                <w:rFonts w:eastAsia="Times New Roman"/>
              </w:rPr>
            </w:pPr>
            <w:r w:rsidRPr="00DF7DD3">
              <w:rPr>
                <w:rFonts w:eastAsia="Times New Roman"/>
              </w:rPr>
              <w:t xml:space="preserve">Cena musí zahrnovat </w:t>
            </w:r>
            <w:r w:rsidR="00DD6B64">
              <w:rPr>
                <w:rFonts w:eastAsia="Times New Roman"/>
              </w:rPr>
              <w:t xml:space="preserve">veškeré </w:t>
            </w:r>
            <w:r w:rsidR="004C6579" w:rsidRPr="00DF7DD3">
              <w:rPr>
                <w:rFonts w:eastAsia="Times New Roman"/>
              </w:rPr>
              <w:t>komplexní náklady</w:t>
            </w:r>
            <w:r w:rsidRPr="00DF7DD3">
              <w:rPr>
                <w:rFonts w:eastAsia="Times New Roman"/>
              </w:rPr>
              <w:t xml:space="preserve"> jazykově vzdělávacího pobytu </w:t>
            </w:r>
          </w:p>
        </w:tc>
        <w:tc>
          <w:tcPr>
            <w:tcW w:w="3402" w:type="dxa"/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8379A" w:rsidRPr="006A0F7E" w:rsidTr="00E24004">
        <w:trPr>
          <w:trHeight w:val="300"/>
        </w:trPr>
        <w:tc>
          <w:tcPr>
            <w:tcW w:w="2518" w:type="dxa"/>
            <w:noWrap/>
          </w:tcPr>
          <w:p w:rsidR="0018379A" w:rsidRDefault="0018379A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</w:tcPr>
          <w:p w:rsidR="0018379A" w:rsidRPr="00FC1CC4" w:rsidRDefault="0018379A" w:rsidP="00DF7DD3">
            <w:pPr>
              <w:spacing w:after="0" w:line="240" w:lineRule="auto"/>
              <w:rPr>
                <w:rFonts w:eastAsia="Times New Roman"/>
                <w:color w:val="FF0000"/>
              </w:rPr>
            </w:pPr>
          </w:p>
        </w:tc>
        <w:tc>
          <w:tcPr>
            <w:tcW w:w="3402" w:type="dxa"/>
          </w:tcPr>
          <w:p w:rsidR="0018379A" w:rsidRPr="006A0F7E" w:rsidRDefault="0018379A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6A0F7E" w:rsidRPr="004C6579" w:rsidRDefault="004C6579">
      <w:pPr>
        <w:rPr>
          <w:b/>
        </w:rPr>
      </w:pPr>
      <w:r w:rsidRPr="004C6579">
        <w:rPr>
          <w:b/>
        </w:rPr>
        <w:t>Požadovaný obsah smluvních podmínek: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Uchazeč je povinen předložit v nabídce zadavateli jediný a závazný návrh smlouvy, a to na celý předmět zakázky. Návrh smlouvy bude zpracovaný v souladu s požadavky vymezenými v této zadávací dokumentaci.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Návrh smlouvy </w:t>
      </w:r>
      <w:r>
        <w:rPr>
          <w:rFonts w:asciiTheme="minorHAnsi" w:hAnsiTheme="minorHAnsi" w:cstheme="minorHAnsi"/>
        </w:rPr>
        <w:t>musí obsahovat tyto náležitosti</w:t>
      </w:r>
      <w:r w:rsidRPr="001A7521">
        <w:rPr>
          <w:rFonts w:asciiTheme="minorHAnsi" w:hAnsiTheme="minorHAnsi" w:cstheme="minorHAnsi"/>
        </w:rPr>
        <w:t>: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identifikační údaje uchazeče a zadavatele (smluvních stran)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předmět plnění (popis nabízených služeb v členění dle této dokumentace</w:t>
      </w:r>
      <w:r>
        <w:rPr>
          <w:rFonts w:asciiTheme="minorHAnsi" w:hAnsiTheme="minorHAnsi" w:cstheme="minorHAnsi"/>
        </w:rPr>
        <w:t>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abídkovou cenu v Kč v členění dle </w:t>
      </w:r>
      <w:r w:rsidRPr="001A7521">
        <w:rPr>
          <w:rFonts w:asciiTheme="minorHAnsi" w:hAnsiTheme="minorHAnsi" w:cstheme="minorHAnsi"/>
        </w:rPr>
        <w:t xml:space="preserve">krycího listu nabídky, který je </w:t>
      </w:r>
      <w:r w:rsidRPr="006A7F20">
        <w:rPr>
          <w:rFonts w:asciiTheme="minorHAnsi" w:hAnsiTheme="minorHAnsi" w:cstheme="minorHAnsi"/>
        </w:rPr>
        <w:t xml:space="preserve">přílohou </w:t>
      </w:r>
      <w:r w:rsidRPr="001A7521">
        <w:rPr>
          <w:rFonts w:asciiTheme="minorHAnsi" w:hAnsiTheme="minorHAnsi" w:cstheme="minorHAnsi"/>
        </w:rPr>
        <w:t>této zadávací dokumentace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platební podmínky stanovené touto zadávací dokumentací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harmonogram realizace zakázky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místo realizace zakázky dle této zadávací dokumentace</w:t>
      </w:r>
      <w:r>
        <w:rPr>
          <w:rFonts w:asciiTheme="minorHAnsi" w:hAnsiTheme="minorHAnsi" w:cstheme="minorHAnsi"/>
        </w:rPr>
        <w:t>;</w:t>
      </w:r>
    </w:p>
    <w:p w:rsidR="00654D0F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654D0F">
        <w:rPr>
          <w:rFonts w:asciiTheme="minorHAnsi" w:hAnsiTheme="minorHAnsi" w:cstheme="minorHAnsi"/>
        </w:rPr>
        <w:t xml:space="preserve">podrobný popis realizace zakázky </w:t>
      </w:r>
    </w:p>
    <w:p w:rsidR="00654D0F" w:rsidRPr="00654D0F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654D0F">
        <w:rPr>
          <w:rFonts w:asciiTheme="minorHAnsi" w:hAnsiTheme="minorHAnsi" w:cstheme="minorHAnsi"/>
        </w:rPr>
        <w:t xml:space="preserve">návrh smlouvy bude zpracován ve formátu, který zahrnuje prvky povinného minima publicity OP </w:t>
      </w:r>
      <w:r>
        <w:rPr>
          <w:rFonts w:asciiTheme="minorHAnsi" w:hAnsiTheme="minorHAnsi" w:cstheme="minorHAnsi"/>
        </w:rPr>
        <w:t>VK</w:t>
      </w:r>
      <w:r w:rsidRPr="00654D0F">
        <w:rPr>
          <w:rFonts w:asciiTheme="minorHAnsi" w:hAnsiTheme="minorHAnsi" w:cstheme="minorHAnsi"/>
        </w:rPr>
        <w:t>.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788" w:hanging="43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Součástí </w:t>
      </w:r>
      <w:r>
        <w:rPr>
          <w:rFonts w:asciiTheme="minorHAnsi" w:hAnsiTheme="minorHAnsi" w:cstheme="minorHAnsi"/>
        </w:rPr>
        <w:t>návrhu smlouvy bude dále</w:t>
      </w:r>
      <w:r w:rsidRPr="001A7521">
        <w:rPr>
          <w:rFonts w:asciiTheme="minorHAnsi" w:hAnsiTheme="minorHAnsi" w:cstheme="minorHAnsi"/>
        </w:rPr>
        <w:t>: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závazek dodavatele, že bude řádně uchovávat originály smlouvy o dílo včetně příloh a dodatků, veškeré originály účetních dokladů a originály dalších dokumentů souvisejících s realizací zakázky </w:t>
      </w:r>
      <w:r>
        <w:rPr>
          <w:rFonts w:asciiTheme="minorHAnsi" w:hAnsiTheme="minorHAnsi" w:cstheme="minorHAnsi"/>
        </w:rPr>
        <w:t>do roku 2025</w:t>
      </w:r>
      <w:r w:rsidRPr="001A7521">
        <w:rPr>
          <w:rFonts w:asciiTheme="minorHAnsi" w:hAnsiTheme="minorHAnsi" w:cstheme="minorHAnsi"/>
        </w:rPr>
        <w:t xml:space="preserve">, a to způsobem uvedeným v zákoně </w:t>
      </w:r>
      <w:r>
        <w:rPr>
          <w:rFonts w:asciiTheme="minorHAnsi" w:hAnsiTheme="minorHAnsi" w:cstheme="minorHAnsi"/>
        </w:rPr>
        <w:br/>
      </w:r>
      <w:r w:rsidRPr="001A7521">
        <w:rPr>
          <w:rFonts w:asciiTheme="minorHAnsi" w:hAnsiTheme="minorHAnsi" w:cstheme="minorHAnsi"/>
        </w:rPr>
        <w:t xml:space="preserve">č. 563/1991 Sb., o účetnictví, ve znění pozdějších předpisů a v zákoně č. 499/2004 Sb., </w:t>
      </w:r>
      <w:r>
        <w:rPr>
          <w:rFonts w:asciiTheme="minorHAnsi" w:hAnsiTheme="minorHAnsi" w:cstheme="minorHAnsi"/>
        </w:rPr>
        <w:br/>
      </w:r>
      <w:r w:rsidRPr="001A7521">
        <w:rPr>
          <w:rFonts w:asciiTheme="minorHAnsi" w:hAnsiTheme="minorHAnsi" w:cstheme="minorHAnsi"/>
        </w:rPr>
        <w:t>o archivnictví a spisové službě a o změně některých zákonů, ve znění pozdějších předpisů, pokud český právní řád nestanoví delší povinnost archivace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závazek dodavatele umožnit osobám oprávněným k výkonu kontroly projektu, z něhož je zakázka hrazena, provést kontrolu dokladů souvisejících s plněním zakázky, a to po dobu</w:t>
      </w:r>
      <w:r>
        <w:rPr>
          <w:rFonts w:asciiTheme="minorHAnsi" w:hAnsiTheme="minorHAnsi" w:cstheme="minorHAnsi"/>
        </w:rPr>
        <w:t xml:space="preserve"> uvedenou v odst. a);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závazek dodavatele dodržovat při realizaci zakázky informační povinnost dle Manuá</w:t>
      </w:r>
      <w:r>
        <w:rPr>
          <w:rFonts w:asciiTheme="minorHAnsi" w:hAnsiTheme="minorHAnsi" w:cstheme="minorHAnsi"/>
        </w:rPr>
        <w:t>lu pro publicitu OP VK;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právo zadavatele na smluvní pokutu ve výši odpovídající sankcím za nesplnění monitorovacích indikátorů v případě, že jejich nenaplnění bylo zapříčiněno dodavatelem (zejména vlivem neuskutečnění akce);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právo zadavatele odstoupit od smlouvy v případě </w:t>
      </w:r>
      <w:r>
        <w:rPr>
          <w:rFonts w:asciiTheme="minorHAnsi" w:hAnsiTheme="minorHAnsi" w:cstheme="minorHAnsi"/>
        </w:rPr>
        <w:t>neplnění ustanovení smlouvy</w:t>
      </w:r>
      <w:r w:rsidRPr="001A7521">
        <w:rPr>
          <w:rFonts w:asciiTheme="minorHAnsi" w:hAnsiTheme="minorHAnsi" w:cstheme="minorHAnsi"/>
        </w:rPr>
        <w:t>.</w:t>
      </w:r>
    </w:p>
    <w:p w:rsidR="00654D0F" w:rsidRPr="001A7521" w:rsidRDefault="00654D0F" w:rsidP="00654D0F">
      <w:pPr>
        <w:numPr>
          <w:ilvl w:val="1"/>
          <w:numId w:val="11"/>
        </w:numPr>
        <w:tabs>
          <w:tab w:val="clear" w:pos="1080"/>
          <w:tab w:val="num" w:pos="851"/>
        </w:tabs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Návrh smlouvy bude ze strany uchazeče podepsán statutárním orgánem nebo osobou k tomuto statutárním orgánem zmocněnou</w:t>
      </w:r>
      <w:r>
        <w:rPr>
          <w:rFonts w:asciiTheme="minorHAnsi" w:hAnsiTheme="minorHAnsi" w:cstheme="minorHAnsi"/>
        </w:rPr>
        <w:t>.</w:t>
      </w:r>
    </w:p>
    <w:p w:rsidR="006A0F7E" w:rsidRDefault="006A0F7E"/>
    <w:sectPr w:rsidR="006A0F7E" w:rsidSect="006A0F7E">
      <w:headerReference w:type="default" r:id="rId8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AF4" w:rsidRDefault="00A11AF4" w:rsidP="00103238">
      <w:pPr>
        <w:spacing w:after="0" w:line="240" w:lineRule="auto"/>
      </w:pPr>
      <w:r>
        <w:separator/>
      </w:r>
    </w:p>
  </w:endnote>
  <w:endnote w:type="continuationSeparator" w:id="0">
    <w:p w:rsidR="00A11AF4" w:rsidRDefault="00A11AF4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AF4" w:rsidRDefault="00A11AF4" w:rsidP="00103238">
      <w:pPr>
        <w:spacing w:after="0" w:line="240" w:lineRule="auto"/>
      </w:pPr>
      <w:r>
        <w:separator/>
      </w:r>
    </w:p>
  </w:footnote>
  <w:footnote w:type="continuationSeparator" w:id="0">
    <w:p w:rsidR="00A11AF4" w:rsidRDefault="00A11AF4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>
      <w:rPr>
        <w:rFonts w:ascii="Cambria" w:hAnsi="Cambria"/>
      </w:rPr>
      <w:t xml:space="preserve"> 1</w:t>
    </w:r>
    <w:r w:rsidRPr="00534202">
      <w:rPr>
        <w:rFonts w:ascii="Cambria" w:hAnsi="Cambria"/>
      </w:rPr>
      <w:t xml:space="preserve"> zadávací dokumentace zakázky „</w:t>
    </w:r>
    <w:r w:rsidR="00E24004" w:rsidRPr="00B25410">
      <w:rPr>
        <w:b/>
      </w:rPr>
      <w:t>Zahraniční jazykově-vzdělávací pobyt žáků</w:t>
    </w:r>
    <w:r w:rsidR="00E24004">
      <w:rPr>
        <w:b/>
      </w:rPr>
      <w:t xml:space="preserve"> – SŠO České Budějovice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63DA"/>
    <w:multiLevelType w:val="multilevel"/>
    <w:tmpl w:val="8C7A9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8379A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6FE1"/>
    <w:rsid w:val="002E0201"/>
    <w:rsid w:val="002E7BD8"/>
    <w:rsid w:val="002F69E6"/>
    <w:rsid w:val="00302E21"/>
    <w:rsid w:val="003145A8"/>
    <w:rsid w:val="00315E42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2202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41BED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C6579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771CA"/>
    <w:rsid w:val="00590776"/>
    <w:rsid w:val="00590849"/>
    <w:rsid w:val="00595F58"/>
    <w:rsid w:val="005963C1"/>
    <w:rsid w:val="005B20FB"/>
    <w:rsid w:val="005B4807"/>
    <w:rsid w:val="005D1A27"/>
    <w:rsid w:val="005E38A1"/>
    <w:rsid w:val="005E67DF"/>
    <w:rsid w:val="00600665"/>
    <w:rsid w:val="00617096"/>
    <w:rsid w:val="00621CAB"/>
    <w:rsid w:val="006307B4"/>
    <w:rsid w:val="00633810"/>
    <w:rsid w:val="00634BC2"/>
    <w:rsid w:val="00654D0F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00F16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B2A57"/>
    <w:rsid w:val="008B3E5E"/>
    <w:rsid w:val="008C7847"/>
    <w:rsid w:val="008E0AA9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6660"/>
    <w:rsid w:val="00987DD7"/>
    <w:rsid w:val="00997E48"/>
    <w:rsid w:val="009A31B2"/>
    <w:rsid w:val="009B3116"/>
    <w:rsid w:val="009B3B9A"/>
    <w:rsid w:val="009B45BA"/>
    <w:rsid w:val="009C65A2"/>
    <w:rsid w:val="009D4151"/>
    <w:rsid w:val="009D77EC"/>
    <w:rsid w:val="009E40DF"/>
    <w:rsid w:val="009F6542"/>
    <w:rsid w:val="009F69B0"/>
    <w:rsid w:val="00A04EE1"/>
    <w:rsid w:val="00A11304"/>
    <w:rsid w:val="00A11AF4"/>
    <w:rsid w:val="00A15972"/>
    <w:rsid w:val="00A16E93"/>
    <w:rsid w:val="00A20783"/>
    <w:rsid w:val="00A40CB8"/>
    <w:rsid w:val="00A52CA7"/>
    <w:rsid w:val="00A60AC5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D2D8F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1088D"/>
    <w:rsid w:val="00C315AE"/>
    <w:rsid w:val="00C40805"/>
    <w:rsid w:val="00C4400E"/>
    <w:rsid w:val="00C475F2"/>
    <w:rsid w:val="00C50E25"/>
    <w:rsid w:val="00C55309"/>
    <w:rsid w:val="00C57DCB"/>
    <w:rsid w:val="00C6327B"/>
    <w:rsid w:val="00C766F7"/>
    <w:rsid w:val="00C87733"/>
    <w:rsid w:val="00C930D2"/>
    <w:rsid w:val="00C935DA"/>
    <w:rsid w:val="00CA51C0"/>
    <w:rsid w:val="00CD0CAF"/>
    <w:rsid w:val="00CE2F5E"/>
    <w:rsid w:val="00CE7D68"/>
    <w:rsid w:val="00CF63D9"/>
    <w:rsid w:val="00D13613"/>
    <w:rsid w:val="00D227D2"/>
    <w:rsid w:val="00D56566"/>
    <w:rsid w:val="00D63E3B"/>
    <w:rsid w:val="00D713F0"/>
    <w:rsid w:val="00D817BF"/>
    <w:rsid w:val="00D83578"/>
    <w:rsid w:val="00D839E4"/>
    <w:rsid w:val="00D94F2E"/>
    <w:rsid w:val="00DC6E98"/>
    <w:rsid w:val="00DC7706"/>
    <w:rsid w:val="00DC7DBB"/>
    <w:rsid w:val="00DD5DD0"/>
    <w:rsid w:val="00DD6B64"/>
    <w:rsid w:val="00DF1D43"/>
    <w:rsid w:val="00DF5CDD"/>
    <w:rsid w:val="00DF7DD3"/>
    <w:rsid w:val="00E04A76"/>
    <w:rsid w:val="00E11394"/>
    <w:rsid w:val="00E1637A"/>
    <w:rsid w:val="00E24004"/>
    <w:rsid w:val="00E260A2"/>
    <w:rsid w:val="00E27DFE"/>
    <w:rsid w:val="00E34CFB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461F"/>
    <w:rsid w:val="00FB46CC"/>
    <w:rsid w:val="00FC1CC4"/>
    <w:rsid w:val="00FC39A5"/>
    <w:rsid w:val="00FC7A3F"/>
    <w:rsid w:val="00FD184B"/>
    <w:rsid w:val="00FE08B0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2015-05-05T07:24:00Z</dcterms:modified>
</cp:coreProperties>
</file>